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2F0D" w:rsidRPr="00072F0D" w:rsidRDefault="00072F0D" w:rsidP="00072F0D">
      <w:r w:rsidRPr="00072F0D">
        <w:rPr>
          <w:b/>
          <w:bCs/>
        </w:rPr>
        <w:t>Scenario</w:t>
      </w:r>
      <w:r w:rsidRPr="00072F0D">
        <w:t>:</w:t>
      </w:r>
    </w:p>
    <w:p w:rsidR="00072F0D" w:rsidRPr="00072F0D" w:rsidRDefault="00072F0D" w:rsidP="00072F0D">
      <w:r w:rsidRPr="00072F0D">
        <w:t>You are the owner and operator of a small information security consulting firm in USA. You have received a request from one of your clients, Infusion Web Marketing, to which you provide a written proposal for performing a penetration test on the company's production Web servers and corporate network.</w:t>
      </w:r>
    </w:p>
    <w:p w:rsidR="00072F0D" w:rsidRPr="00072F0D" w:rsidRDefault="00072F0D" w:rsidP="00072F0D">
      <w:r w:rsidRPr="00072F0D">
        <w:rPr>
          <w:b/>
          <w:bCs/>
        </w:rPr>
        <w:t>Environment</w:t>
      </w:r>
      <w:r w:rsidRPr="00072F0D">
        <w:t>:</w:t>
      </w:r>
    </w:p>
    <w:tbl>
      <w:tblPr>
        <w:tblW w:w="6510" w:type="dxa"/>
        <w:tblCellSpacing w:w="0" w:type="dxa"/>
        <w:tblBorders>
          <w:top w:val="outset" w:sz="6" w:space="0" w:color="auto"/>
          <w:left w:val="outset" w:sz="6" w:space="0" w:color="auto"/>
          <w:bottom w:val="outset" w:sz="6" w:space="0" w:color="auto"/>
          <w:right w:val="outset" w:sz="6" w:space="0" w:color="auto"/>
        </w:tblBorders>
        <w:shd w:val="clear" w:color="auto" w:fill="F4F4F4"/>
        <w:tblCellMar>
          <w:top w:w="75" w:type="dxa"/>
          <w:left w:w="75" w:type="dxa"/>
          <w:bottom w:w="75" w:type="dxa"/>
          <w:right w:w="75" w:type="dxa"/>
        </w:tblCellMar>
        <w:tblLook w:val="04A0" w:firstRow="1" w:lastRow="0" w:firstColumn="1" w:lastColumn="0" w:noHBand="0" w:noVBand="1"/>
      </w:tblPr>
      <w:tblGrid>
        <w:gridCol w:w="1744"/>
        <w:gridCol w:w="4766"/>
      </w:tblGrid>
      <w:tr w:rsidR="00072F0D" w:rsidRPr="00072F0D" w:rsidTr="00072F0D">
        <w:trPr>
          <w:tblCellSpacing w:w="0" w:type="dxa"/>
        </w:trPr>
        <w:tc>
          <w:tcPr>
            <w:tcW w:w="1740" w:type="dxa"/>
            <w:tcBorders>
              <w:top w:val="outset" w:sz="6" w:space="0" w:color="auto"/>
              <w:left w:val="outset" w:sz="6" w:space="0" w:color="auto"/>
              <w:bottom w:val="outset" w:sz="6" w:space="0" w:color="auto"/>
              <w:right w:val="outset" w:sz="6" w:space="0" w:color="auto"/>
            </w:tcBorders>
            <w:shd w:val="clear" w:color="auto" w:fill="F4F4F4"/>
            <w:vAlign w:val="center"/>
            <w:hideMark/>
          </w:tcPr>
          <w:p w:rsidR="00072F0D" w:rsidRPr="00072F0D" w:rsidRDefault="00072F0D" w:rsidP="00072F0D">
            <w:r w:rsidRPr="00072F0D">
              <w:br/>
              <w:t>Scope</w:t>
            </w:r>
          </w:p>
        </w:tc>
        <w:tc>
          <w:tcPr>
            <w:tcW w:w="4755" w:type="dxa"/>
            <w:tcBorders>
              <w:top w:val="outset" w:sz="6" w:space="0" w:color="auto"/>
              <w:left w:val="outset" w:sz="6" w:space="0" w:color="auto"/>
              <w:bottom w:val="outset" w:sz="6" w:space="0" w:color="auto"/>
              <w:right w:val="outset" w:sz="6" w:space="0" w:color="auto"/>
            </w:tcBorders>
            <w:shd w:val="clear" w:color="auto" w:fill="F4F4F4"/>
            <w:hideMark/>
          </w:tcPr>
          <w:p w:rsidR="00072F0D" w:rsidRPr="00072F0D" w:rsidRDefault="00072F0D" w:rsidP="00072F0D">
            <w:r w:rsidRPr="00072F0D">
              <w:t>Production e-commerce Web application server, the e-commerce Web application server is acting as an external point-of-entry into the network:</w:t>
            </w:r>
          </w:p>
          <w:p w:rsidR="00072F0D" w:rsidRPr="00072F0D" w:rsidRDefault="00072F0D" w:rsidP="00072F0D">
            <w:r w:rsidRPr="00072F0D">
              <w:t>Ubuntu Linux 16.04 LTS Server (TargetUbuntu01)</w:t>
            </w:r>
          </w:p>
          <w:p w:rsidR="00072F0D" w:rsidRPr="00072F0D" w:rsidRDefault="00072F0D" w:rsidP="00072F0D">
            <w:r w:rsidRPr="00072F0D">
              <w:t>Apache Web Server running the e-commerce Web application server</w:t>
            </w:r>
          </w:p>
          <w:p w:rsidR="00072F0D" w:rsidRPr="00072F0D" w:rsidRDefault="00072F0D" w:rsidP="00072F0D">
            <w:r w:rsidRPr="00072F0D">
              <w:t>Credit card transaction processing occurs on all web servers</w:t>
            </w:r>
          </w:p>
        </w:tc>
      </w:tr>
      <w:tr w:rsidR="00072F0D" w:rsidRPr="00072F0D" w:rsidTr="00072F0D">
        <w:trPr>
          <w:tblCellSpacing w:w="0" w:type="dxa"/>
        </w:trPr>
        <w:tc>
          <w:tcPr>
            <w:tcW w:w="1740" w:type="dxa"/>
            <w:tcBorders>
              <w:top w:val="outset" w:sz="6" w:space="0" w:color="auto"/>
              <w:left w:val="outset" w:sz="6" w:space="0" w:color="auto"/>
              <w:bottom w:val="outset" w:sz="6" w:space="0" w:color="auto"/>
              <w:right w:val="outset" w:sz="6" w:space="0" w:color="auto"/>
            </w:tcBorders>
            <w:shd w:val="clear" w:color="auto" w:fill="F4F4F4"/>
            <w:vAlign w:val="center"/>
            <w:hideMark/>
          </w:tcPr>
          <w:p w:rsidR="00072F0D" w:rsidRPr="00072F0D" w:rsidRDefault="00072F0D" w:rsidP="00072F0D">
            <w:r w:rsidRPr="00072F0D">
              <w:t>Intrusive or Non-Intrusive</w:t>
            </w:r>
          </w:p>
        </w:tc>
        <w:tc>
          <w:tcPr>
            <w:tcW w:w="4755" w:type="dxa"/>
            <w:tcBorders>
              <w:top w:val="outset" w:sz="6" w:space="0" w:color="auto"/>
              <w:left w:val="outset" w:sz="6" w:space="0" w:color="auto"/>
              <w:bottom w:val="outset" w:sz="6" w:space="0" w:color="auto"/>
              <w:right w:val="outset" w:sz="6" w:space="0" w:color="auto"/>
            </w:tcBorders>
            <w:shd w:val="clear" w:color="auto" w:fill="F4F4F4"/>
            <w:hideMark/>
          </w:tcPr>
          <w:p w:rsidR="00072F0D" w:rsidRPr="00072F0D" w:rsidRDefault="00072F0D" w:rsidP="00072F0D">
            <w:r w:rsidRPr="00072F0D">
              <w:t>Intrusive. The test will include penetrating past specific security checkpoints.</w:t>
            </w:r>
          </w:p>
        </w:tc>
      </w:tr>
      <w:tr w:rsidR="00072F0D" w:rsidRPr="00072F0D" w:rsidTr="00072F0D">
        <w:trPr>
          <w:tblCellSpacing w:w="0" w:type="dxa"/>
        </w:trPr>
        <w:tc>
          <w:tcPr>
            <w:tcW w:w="1740" w:type="dxa"/>
            <w:tcBorders>
              <w:top w:val="outset" w:sz="6" w:space="0" w:color="auto"/>
              <w:left w:val="outset" w:sz="6" w:space="0" w:color="auto"/>
              <w:bottom w:val="outset" w:sz="6" w:space="0" w:color="auto"/>
              <w:right w:val="outset" w:sz="6" w:space="0" w:color="auto"/>
            </w:tcBorders>
            <w:shd w:val="clear" w:color="auto" w:fill="F4F4F4"/>
            <w:vAlign w:val="center"/>
            <w:hideMark/>
          </w:tcPr>
          <w:p w:rsidR="00072F0D" w:rsidRPr="00072F0D" w:rsidRDefault="00072F0D" w:rsidP="00072F0D">
            <w:r w:rsidRPr="00072F0D">
              <w:t>Compromise or No Compromise</w:t>
            </w:r>
          </w:p>
        </w:tc>
        <w:tc>
          <w:tcPr>
            <w:tcW w:w="4755" w:type="dxa"/>
            <w:tcBorders>
              <w:top w:val="outset" w:sz="6" w:space="0" w:color="auto"/>
              <w:left w:val="outset" w:sz="6" w:space="0" w:color="auto"/>
              <w:bottom w:val="outset" w:sz="6" w:space="0" w:color="auto"/>
              <w:right w:val="outset" w:sz="6" w:space="0" w:color="auto"/>
            </w:tcBorders>
            <w:shd w:val="clear" w:color="auto" w:fill="F4F4F4"/>
            <w:hideMark/>
          </w:tcPr>
          <w:p w:rsidR="00072F0D" w:rsidRPr="00072F0D" w:rsidRDefault="00072F0D" w:rsidP="00072F0D">
            <w:r w:rsidRPr="00072F0D">
              <w:t>No compromise. The test can compromise with written client authorization only.</w:t>
            </w:r>
          </w:p>
        </w:tc>
      </w:tr>
      <w:tr w:rsidR="00072F0D" w:rsidRPr="00072F0D" w:rsidTr="00072F0D">
        <w:trPr>
          <w:tblCellSpacing w:w="0" w:type="dxa"/>
        </w:trPr>
        <w:tc>
          <w:tcPr>
            <w:tcW w:w="1740" w:type="dxa"/>
            <w:tcBorders>
              <w:top w:val="outset" w:sz="6" w:space="0" w:color="auto"/>
              <w:left w:val="outset" w:sz="6" w:space="0" w:color="auto"/>
              <w:bottom w:val="outset" w:sz="6" w:space="0" w:color="auto"/>
              <w:right w:val="outset" w:sz="6" w:space="0" w:color="auto"/>
            </w:tcBorders>
            <w:shd w:val="clear" w:color="auto" w:fill="F4F4F4"/>
            <w:vAlign w:val="center"/>
            <w:hideMark/>
          </w:tcPr>
          <w:p w:rsidR="00072F0D" w:rsidRPr="00072F0D" w:rsidRDefault="00072F0D" w:rsidP="00072F0D">
            <w:r w:rsidRPr="00072F0D">
              <w:t>Scheduling</w:t>
            </w:r>
          </w:p>
        </w:tc>
        <w:tc>
          <w:tcPr>
            <w:tcW w:w="4755" w:type="dxa"/>
            <w:tcBorders>
              <w:top w:val="outset" w:sz="6" w:space="0" w:color="auto"/>
              <w:left w:val="outset" w:sz="6" w:space="0" w:color="auto"/>
              <w:bottom w:val="outset" w:sz="6" w:space="0" w:color="auto"/>
              <w:right w:val="outset" w:sz="6" w:space="0" w:color="auto"/>
            </w:tcBorders>
            <w:shd w:val="clear" w:color="auto" w:fill="F4F4F4"/>
            <w:hideMark/>
          </w:tcPr>
          <w:p w:rsidR="00072F0D" w:rsidRPr="00072F0D" w:rsidRDefault="00072F0D" w:rsidP="00072F0D">
            <w:r w:rsidRPr="00072F0D">
              <w:t>Between 2:00 a.m. – 6:00 a.m. weekend only (Friday or Saturday)</w:t>
            </w:r>
          </w:p>
        </w:tc>
      </w:tr>
    </w:tbl>
    <w:p w:rsidR="00072F0D" w:rsidRDefault="00072F0D" w:rsidP="00072F0D"/>
    <w:p w:rsidR="00072F0D" w:rsidRPr="00072F0D" w:rsidRDefault="00072F0D" w:rsidP="00072F0D">
      <w:r w:rsidRPr="00072F0D">
        <w:rPr>
          <w:b/>
          <w:bCs/>
        </w:rPr>
        <w:t>Deliverables</w:t>
      </w:r>
      <w:r w:rsidRPr="00072F0D">
        <w:t>:</w:t>
      </w:r>
    </w:p>
    <w:p w:rsidR="00072F0D" w:rsidRPr="00072F0D" w:rsidRDefault="00072F0D" w:rsidP="00072F0D">
      <w:r w:rsidRPr="00072F0D">
        <w:t>Using the information from the scenario above, provide a written attack and penetration testing plan, describing your firm's approach to performing the penetration test and what specific tasks, deliverables, and reports you will complete as part of your services. The plan should include these sections:</w:t>
      </w:r>
    </w:p>
    <w:p w:rsidR="00072F0D" w:rsidRPr="00072F0D" w:rsidRDefault="00072F0D" w:rsidP="00072F0D">
      <w:pPr>
        <w:pStyle w:val="ListParagraph"/>
        <w:numPr>
          <w:ilvl w:val="0"/>
          <w:numId w:val="3"/>
        </w:numPr>
      </w:pPr>
      <w:r w:rsidRPr="00072F0D">
        <w:t>Table of Contents</w:t>
      </w:r>
    </w:p>
    <w:p w:rsidR="00072F0D" w:rsidRPr="00072F0D" w:rsidRDefault="00072F0D" w:rsidP="00072F0D">
      <w:pPr>
        <w:pStyle w:val="ListParagraph"/>
        <w:numPr>
          <w:ilvl w:val="0"/>
          <w:numId w:val="3"/>
        </w:numPr>
      </w:pPr>
      <w:r w:rsidRPr="00072F0D">
        <w:t>Project Summary</w:t>
      </w:r>
    </w:p>
    <w:p w:rsidR="00072F0D" w:rsidRPr="00072F0D" w:rsidRDefault="00072F0D" w:rsidP="00072F0D">
      <w:pPr>
        <w:pStyle w:val="ListParagraph"/>
        <w:numPr>
          <w:ilvl w:val="0"/>
          <w:numId w:val="3"/>
        </w:numPr>
      </w:pPr>
      <w:r w:rsidRPr="00072F0D">
        <w:t>Goals and Objectives</w:t>
      </w:r>
    </w:p>
    <w:p w:rsidR="00072F0D" w:rsidRPr="00072F0D" w:rsidRDefault="00072F0D" w:rsidP="00072F0D">
      <w:pPr>
        <w:pStyle w:val="ListParagraph"/>
        <w:numPr>
          <w:ilvl w:val="0"/>
          <w:numId w:val="3"/>
        </w:numPr>
      </w:pPr>
      <w:r w:rsidRPr="00072F0D">
        <w:t>Tasks</w:t>
      </w:r>
    </w:p>
    <w:p w:rsidR="00072F0D" w:rsidRPr="00072F0D" w:rsidRDefault="00072F0D" w:rsidP="00072F0D">
      <w:pPr>
        <w:pStyle w:val="ListParagraph"/>
        <w:numPr>
          <w:ilvl w:val="0"/>
          <w:numId w:val="3"/>
        </w:numPr>
      </w:pPr>
      <w:r w:rsidRPr="00072F0D">
        <w:t>Reporting</w:t>
      </w:r>
    </w:p>
    <w:p w:rsidR="00072F0D" w:rsidRPr="00072F0D" w:rsidRDefault="00072F0D" w:rsidP="00072F0D">
      <w:pPr>
        <w:pStyle w:val="ListParagraph"/>
        <w:numPr>
          <w:ilvl w:val="0"/>
          <w:numId w:val="3"/>
        </w:numPr>
      </w:pPr>
      <w:r w:rsidRPr="00072F0D">
        <w:t>Schedule</w:t>
      </w:r>
    </w:p>
    <w:p w:rsidR="00072F0D" w:rsidRPr="00072F0D" w:rsidRDefault="00072F0D" w:rsidP="00072F0D">
      <w:r w:rsidRPr="00072F0D">
        <w:t xml:space="preserve">Your penetration testing plan is required to be 4-5 pages in length, not including the title and reference pages, and cite at least three credible sources other than the course materials. It should follow academic writing standards </w:t>
      </w:r>
      <w:r>
        <w:t>of</w:t>
      </w:r>
      <w:r w:rsidRPr="00072F0D">
        <w:t xml:space="preserve"> APA style guidelines, as appropriate.</w:t>
      </w:r>
    </w:p>
    <w:p w:rsidR="00072F0D" w:rsidRPr="00072F0D" w:rsidRDefault="00072F0D" w:rsidP="00072F0D">
      <w:r w:rsidRPr="00072F0D">
        <w:lastRenderedPageBreak/>
        <w:t>It is strongly encouraged that you submit all assignments to the Turnitin Originality Check prior to submitting it to your instructor for grading. If you are unsure how to submit an assignment to the Originality Check tool, please review the Turnitin Originality Check</w:t>
      </w:r>
      <w:r>
        <w:t>.</w:t>
      </w:r>
      <w:bookmarkStart w:id="0" w:name="_GoBack"/>
      <w:bookmarkEnd w:id="0"/>
    </w:p>
    <w:p w:rsidR="00072F0D" w:rsidRDefault="00072F0D"/>
    <w:sectPr w:rsidR="00072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D2445"/>
    <w:multiLevelType w:val="hybridMultilevel"/>
    <w:tmpl w:val="39305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B57607"/>
    <w:multiLevelType w:val="multilevel"/>
    <w:tmpl w:val="75CE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167147"/>
    <w:multiLevelType w:val="multilevel"/>
    <w:tmpl w:val="1ED8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0D"/>
    <w:rsid w:val="00072F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9432"/>
  <w15:chartTrackingRefBased/>
  <w15:docId w15:val="{F0BA76C0-1F70-4015-8320-188FA1F0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2F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2F0D"/>
    <w:rPr>
      <w:b/>
      <w:bCs/>
    </w:rPr>
  </w:style>
  <w:style w:type="paragraph" w:styleId="ListParagraph">
    <w:name w:val="List Paragraph"/>
    <w:basedOn w:val="Normal"/>
    <w:uiPriority w:val="34"/>
    <w:qFormat/>
    <w:rsid w:val="00072F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33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I. Al Suwailem</dc:creator>
  <cp:keywords/>
  <dc:description/>
  <cp:lastModifiedBy>Anas I. Al Suwailem</cp:lastModifiedBy>
  <cp:revision>1</cp:revision>
  <dcterms:created xsi:type="dcterms:W3CDTF">2019-09-07T12:02:00Z</dcterms:created>
  <dcterms:modified xsi:type="dcterms:W3CDTF">2019-09-07T12:05:00Z</dcterms:modified>
</cp:coreProperties>
</file>